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D5" w:rsidRPr="008A2CD5" w:rsidRDefault="008A2CD5" w:rsidP="008A2CD5">
      <w:pPr>
        <w:shd w:val="clear" w:color="auto" w:fill="FFFFFF"/>
        <w:spacing w:after="0" w:line="240" w:lineRule="auto"/>
        <w:jc w:val="both"/>
        <w:textAlignment w:val="baseline"/>
        <w:rPr>
          <w:rFonts w:eastAsia="Times New Roman" w:cstheme="minorHAnsi"/>
          <w:color w:val="666666"/>
          <w:sz w:val="24"/>
          <w:szCs w:val="24"/>
          <w:lang w:eastAsia="el-GR"/>
        </w:rPr>
      </w:pPr>
      <w:r w:rsidRPr="008A2CD5">
        <w:rPr>
          <w:rFonts w:eastAsia="Times New Roman" w:cstheme="minorHAnsi"/>
          <w:color w:val="666666"/>
          <w:sz w:val="24"/>
          <w:szCs w:val="24"/>
          <w:lang w:eastAsia="el-GR"/>
        </w:rPr>
        <w:t>Αναφορικά με την εφαρμογή της υπ’ αριθμ.</w:t>
      </w:r>
      <w:hyperlink r:id="rId5" w:tgtFrame="_blank" w:history="1">
        <w:r w:rsidRPr="008A2CD5">
          <w:rPr>
            <w:rFonts w:eastAsia="Times New Roman" w:cstheme="minorHAnsi"/>
            <w:color w:val="12355C"/>
            <w:sz w:val="24"/>
            <w:szCs w:val="24"/>
            <w:u w:val="single"/>
            <w:lang w:eastAsia="el-GR"/>
          </w:rPr>
          <w:t>Φ.353.1/26/153324/Δ1/25-9-2014/ΦΕΚ 2648/Β/7-10-2014</w:t>
        </w:r>
      </w:hyperlink>
      <w:r w:rsidRPr="008A2CD5">
        <w:rPr>
          <w:rFonts w:eastAsia="Times New Roman" w:cstheme="minorHAnsi"/>
          <w:color w:val="666666"/>
          <w:sz w:val="24"/>
          <w:szCs w:val="24"/>
          <w:lang w:eastAsia="el-GR"/>
        </w:rPr>
        <w:t> Υπουργικής Απόφασης, με την οποία μεταβιβάστηκε στους Διευθυντές Σχολικών Μονάδων η αρμοδιότητα χορήγησης των κανονικών αδειών, ειδικών αδειών, παρακολούθησης σχολικής επίδοσης, αναρρωτικών και αδειών εξετάσεων στο εκπαιδευτικό και διοικητικό προσωπικό της Σχολικής Μονάδας που προΐστανται, θέτουμε υπόψη σας τα ακόλουθα:</w:t>
      </w:r>
    </w:p>
    <w:p w:rsidR="008A2CD5" w:rsidRPr="008A2CD5" w:rsidRDefault="008A2CD5" w:rsidP="008A2CD5">
      <w:pPr>
        <w:shd w:val="clear" w:color="auto" w:fill="FFFFFF"/>
        <w:spacing w:after="240" w:line="240" w:lineRule="auto"/>
        <w:jc w:val="both"/>
        <w:textAlignment w:val="baseline"/>
        <w:rPr>
          <w:rFonts w:eastAsia="Times New Roman" w:cstheme="minorHAnsi"/>
          <w:color w:val="666666"/>
          <w:sz w:val="24"/>
          <w:szCs w:val="24"/>
          <w:lang w:eastAsia="el-GR"/>
        </w:rPr>
      </w:pPr>
      <w:r w:rsidRPr="008A2CD5">
        <w:rPr>
          <w:rFonts w:eastAsia="Times New Roman" w:cstheme="minorHAnsi"/>
          <w:color w:val="666666"/>
          <w:sz w:val="24"/>
          <w:szCs w:val="24"/>
          <w:lang w:eastAsia="el-GR"/>
        </w:rPr>
        <w:t>Η ανωτέρω αρμοδιότητα αφορά επίσης στους αναπληρωτές και ωρομίσθιους εκπαιδευτικούς, για τη χορήγηση του ίδιου τύπου άδειας.</w:t>
      </w:r>
    </w:p>
    <w:p w:rsidR="008A2CD5" w:rsidRPr="008A2CD5" w:rsidRDefault="008A2CD5" w:rsidP="008A2CD5">
      <w:pPr>
        <w:shd w:val="clear" w:color="auto" w:fill="FFFFFF"/>
        <w:spacing w:after="0" w:line="240" w:lineRule="auto"/>
        <w:jc w:val="both"/>
        <w:textAlignment w:val="baseline"/>
        <w:rPr>
          <w:rFonts w:eastAsia="Times New Roman" w:cstheme="minorHAnsi"/>
          <w:color w:val="666666"/>
          <w:sz w:val="24"/>
          <w:szCs w:val="24"/>
          <w:lang w:eastAsia="el-GR"/>
        </w:rPr>
      </w:pPr>
      <w:r w:rsidRPr="008A2CD5">
        <w:rPr>
          <w:rFonts w:eastAsia="Times New Roman" w:cstheme="minorHAnsi"/>
          <w:color w:val="666666"/>
          <w:sz w:val="24"/>
          <w:szCs w:val="24"/>
          <w:lang w:eastAsia="el-GR"/>
        </w:rPr>
        <w:t xml:space="preserve">Το θεσμικό πλαίσιο χορήγησης των αδειών αναπληρωτών και ωρομισθίων εκπαιδευτικών περιγράφεται λεπτομερώς στην υπ’ </w:t>
      </w:r>
      <w:proofErr w:type="spellStart"/>
      <w:r w:rsidRPr="008A2CD5">
        <w:rPr>
          <w:rFonts w:eastAsia="Times New Roman" w:cstheme="minorHAnsi"/>
          <w:color w:val="666666"/>
          <w:sz w:val="24"/>
          <w:szCs w:val="24"/>
          <w:lang w:eastAsia="el-GR"/>
        </w:rPr>
        <w:t>αριθμ</w:t>
      </w:r>
      <w:proofErr w:type="spellEnd"/>
      <w:r w:rsidRPr="008A2CD5">
        <w:rPr>
          <w:rFonts w:eastAsia="Times New Roman" w:cstheme="minorHAnsi"/>
          <w:color w:val="666666"/>
          <w:sz w:val="24"/>
          <w:szCs w:val="24"/>
          <w:lang w:eastAsia="el-GR"/>
        </w:rPr>
        <w:t>. </w:t>
      </w:r>
      <w:hyperlink r:id="rId6" w:tgtFrame="_blank" w:history="1">
        <w:r w:rsidRPr="008A2CD5">
          <w:rPr>
            <w:rFonts w:eastAsia="Times New Roman" w:cstheme="minorHAnsi"/>
            <w:color w:val="12355C"/>
            <w:sz w:val="24"/>
            <w:szCs w:val="24"/>
            <w:u w:val="single"/>
            <w:lang w:eastAsia="el-GR"/>
          </w:rPr>
          <w:t>Φ.351.5/43/67822/Δ1/5-5-2014 (ΑΔΑ: ΒΙΦΓ9-4ΘΑ) </w:t>
        </w:r>
      </w:hyperlink>
      <w:r w:rsidRPr="008A2CD5">
        <w:rPr>
          <w:rFonts w:eastAsia="Times New Roman" w:cstheme="minorHAnsi"/>
          <w:color w:val="666666"/>
          <w:sz w:val="24"/>
          <w:szCs w:val="24"/>
          <w:lang w:eastAsia="el-GR"/>
        </w:rPr>
        <w:t>εγκύκλιο.</w:t>
      </w:r>
    </w:p>
    <w:p w:rsidR="008A2CD5" w:rsidRPr="008A2CD5" w:rsidRDefault="008A2CD5" w:rsidP="008A2CD5">
      <w:pPr>
        <w:shd w:val="clear" w:color="auto" w:fill="FFFFFF"/>
        <w:spacing w:after="240" w:line="240" w:lineRule="auto"/>
        <w:jc w:val="both"/>
        <w:textAlignment w:val="baseline"/>
        <w:rPr>
          <w:rFonts w:eastAsia="Times New Roman" w:cstheme="minorHAnsi"/>
          <w:color w:val="666666"/>
          <w:sz w:val="24"/>
          <w:szCs w:val="24"/>
          <w:lang w:eastAsia="el-GR"/>
        </w:rPr>
      </w:pPr>
      <w:r w:rsidRPr="008A2CD5">
        <w:rPr>
          <w:rFonts w:eastAsia="Times New Roman" w:cstheme="minorHAnsi"/>
          <w:color w:val="666666"/>
          <w:sz w:val="24"/>
          <w:szCs w:val="24"/>
          <w:lang w:eastAsia="el-GR"/>
        </w:rPr>
        <w:t>Επιπλέον…</w:t>
      </w:r>
    </w:p>
    <w:p w:rsidR="008A2CD5" w:rsidRPr="008A2CD5" w:rsidRDefault="008A2CD5" w:rsidP="008A2CD5">
      <w:pPr>
        <w:shd w:val="clear" w:color="auto" w:fill="FFFFFF"/>
        <w:spacing w:after="0" w:line="240" w:lineRule="auto"/>
        <w:jc w:val="both"/>
        <w:textAlignment w:val="baseline"/>
        <w:rPr>
          <w:rFonts w:eastAsia="Times New Roman" w:cstheme="minorHAnsi"/>
          <w:color w:val="666666"/>
          <w:sz w:val="24"/>
          <w:szCs w:val="24"/>
          <w:lang w:eastAsia="el-GR"/>
        </w:rPr>
      </w:pPr>
      <w:r w:rsidRPr="008A2CD5">
        <w:rPr>
          <w:rFonts w:eastAsia="Times New Roman" w:cstheme="minorHAnsi"/>
          <w:color w:val="666666"/>
          <w:sz w:val="24"/>
          <w:szCs w:val="24"/>
          <w:lang w:eastAsia="el-GR"/>
        </w:rPr>
        <w:t>Σε περίπτωση που εκπαιδευτικός υπηρετεί σε περισσότερα του ενός σχολεία, η άδεια χορηγείται από τον Διευθυντή του σχολείου </w:t>
      </w:r>
      <w:r w:rsidRPr="008A2CD5">
        <w:rPr>
          <w:rFonts w:eastAsia="Times New Roman" w:cstheme="minorHAnsi"/>
          <w:b/>
          <w:bCs/>
          <w:color w:val="666666"/>
          <w:sz w:val="24"/>
          <w:szCs w:val="24"/>
          <w:lang w:eastAsia="el-GR"/>
        </w:rPr>
        <w:t>όπου ο εκπαιδευτικός υπηρετεί τις περισσότερες ώρες</w:t>
      </w:r>
      <w:r w:rsidRPr="008A2CD5">
        <w:rPr>
          <w:rFonts w:eastAsia="Times New Roman" w:cstheme="minorHAnsi"/>
          <w:color w:val="666666"/>
          <w:sz w:val="24"/>
          <w:szCs w:val="24"/>
          <w:lang w:eastAsia="el-GR"/>
        </w:rPr>
        <w:t>, ο οποίος </w:t>
      </w:r>
      <w:r w:rsidRPr="008A2CD5">
        <w:rPr>
          <w:rFonts w:eastAsia="Times New Roman" w:cstheme="minorHAnsi"/>
          <w:b/>
          <w:bCs/>
          <w:color w:val="666666"/>
          <w:sz w:val="24"/>
          <w:szCs w:val="24"/>
          <w:lang w:eastAsia="el-GR"/>
        </w:rPr>
        <w:t>ενημερώνει σχετικά τους Διευθυντές των υπολοίπων σχολείων</w:t>
      </w:r>
      <w:r w:rsidRPr="008A2CD5">
        <w:rPr>
          <w:rFonts w:eastAsia="Times New Roman" w:cstheme="minorHAnsi"/>
          <w:color w:val="666666"/>
          <w:sz w:val="24"/>
          <w:szCs w:val="24"/>
          <w:lang w:eastAsia="el-GR"/>
        </w:rPr>
        <w:t>.</w:t>
      </w:r>
    </w:p>
    <w:p w:rsidR="008A2CD5" w:rsidRPr="008A2CD5" w:rsidRDefault="008A2CD5" w:rsidP="008A2CD5">
      <w:pPr>
        <w:shd w:val="clear" w:color="auto" w:fill="FFFFFF"/>
        <w:spacing w:after="240" w:line="240" w:lineRule="auto"/>
        <w:jc w:val="both"/>
        <w:textAlignment w:val="baseline"/>
        <w:rPr>
          <w:rFonts w:eastAsia="Times New Roman" w:cstheme="minorHAnsi"/>
          <w:color w:val="666666"/>
          <w:sz w:val="24"/>
          <w:szCs w:val="24"/>
          <w:lang w:eastAsia="el-GR"/>
        </w:rPr>
      </w:pPr>
      <w:r w:rsidRPr="008A2CD5">
        <w:rPr>
          <w:rFonts w:eastAsia="Times New Roman" w:cstheme="minorHAnsi"/>
          <w:color w:val="666666"/>
          <w:sz w:val="24"/>
          <w:szCs w:val="24"/>
          <w:lang w:eastAsia="el-GR"/>
        </w:rPr>
        <w:t>Κατά τη διαδικασία χορήγησης των αναρρωτικών αδειών, τηρείται Πρωτόκολλο, με ευθύνη του Διευθυντή της Σχολικής Μονάδας.</w:t>
      </w:r>
    </w:p>
    <w:p w:rsidR="008A2CD5" w:rsidRPr="008A2CD5" w:rsidRDefault="008A2CD5" w:rsidP="008A2CD5">
      <w:pPr>
        <w:numPr>
          <w:ilvl w:val="0"/>
          <w:numId w:val="2"/>
        </w:numPr>
        <w:shd w:val="clear" w:color="auto" w:fill="FFFFFF"/>
        <w:spacing w:after="0" w:line="240" w:lineRule="auto"/>
        <w:ind w:left="376"/>
        <w:jc w:val="both"/>
        <w:textAlignment w:val="baseline"/>
        <w:rPr>
          <w:rFonts w:eastAsia="Times New Roman" w:cstheme="minorHAnsi"/>
          <w:color w:val="666666"/>
          <w:sz w:val="24"/>
          <w:szCs w:val="24"/>
          <w:lang w:eastAsia="el-GR"/>
        </w:rPr>
      </w:pPr>
      <w:r w:rsidRPr="008A2CD5">
        <w:rPr>
          <w:rFonts w:eastAsia="Times New Roman" w:cstheme="minorHAnsi"/>
          <w:color w:val="666666"/>
          <w:sz w:val="24"/>
          <w:szCs w:val="24"/>
          <w:lang w:eastAsia="el-GR"/>
        </w:rPr>
        <w:t>Ο εκπαιδευτικός υποβάλλει το αίτημα με τα απαραίτητα δικαιολογητικά, το οποίο πρωτοκολλείται στο Πρωτόκολλο της Σχολικής Μονάδας.</w:t>
      </w:r>
    </w:p>
    <w:p w:rsidR="008A2CD5" w:rsidRPr="008A2CD5" w:rsidRDefault="008A2CD5" w:rsidP="008A2CD5">
      <w:pPr>
        <w:numPr>
          <w:ilvl w:val="0"/>
          <w:numId w:val="2"/>
        </w:numPr>
        <w:shd w:val="clear" w:color="auto" w:fill="FFFFFF"/>
        <w:spacing w:after="0" w:line="240" w:lineRule="auto"/>
        <w:ind w:left="376"/>
        <w:jc w:val="both"/>
        <w:textAlignment w:val="baseline"/>
        <w:rPr>
          <w:rFonts w:eastAsia="Times New Roman" w:cstheme="minorHAnsi"/>
          <w:color w:val="666666"/>
          <w:sz w:val="24"/>
          <w:szCs w:val="24"/>
          <w:lang w:eastAsia="el-GR"/>
        </w:rPr>
      </w:pPr>
      <w:r w:rsidRPr="008A2CD5">
        <w:rPr>
          <w:rFonts w:eastAsia="Times New Roman" w:cstheme="minorHAnsi"/>
          <w:color w:val="666666"/>
          <w:sz w:val="24"/>
          <w:szCs w:val="24"/>
          <w:lang w:eastAsia="el-GR"/>
        </w:rPr>
        <w:t>Ο Διευθυντής της Σχολικής Μονάδας εκδίδει απόφαση χορήγησης αναρρωτικής άδειας, την οποία κοινοποιεί στον ενδιαφερόμενο εκπαιδευτικό και στην οικεία Διεύθυνση Εκπαίδευσης.</w:t>
      </w:r>
    </w:p>
    <w:p w:rsidR="008A2CD5" w:rsidRPr="008A2CD5" w:rsidRDefault="008A2CD5" w:rsidP="008A2CD5">
      <w:pPr>
        <w:numPr>
          <w:ilvl w:val="0"/>
          <w:numId w:val="2"/>
        </w:numPr>
        <w:shd w:val="clear" w:color="auto" w:fill="FFFFFF"/>
        <w:spacing w:after="0" w:line="240" w:lineRule="auto"/>
        <w:ind w:left="376"/>
        <w:jc w:val="both"/>
        <w:textAlignment w:val="baseline"/>
        <w:rPr>
          <w:rFonts w:eastAsia="Times New Roman" w:cstheme="minorHAnsi"/>
          <w:color w:val="666666"/>
          <w:sz w:val="24"/>
          <w:szCs w:val="24"/>
          <w:lang w:eastAsia="el-GR"/>
        </w:rPr>
      </w:pPr>
      <w:r w:rsidRPr="008A2CD5">
        <w:rPr>
          <w:rFonts w:eastAsia="Times New Roman" w:cstheme="minorHAnsi"/>
          <w:color w:val="666666"/>
          <w:sz w:val="24"/>
          <w:szCs w:val="24"/>
          <w:lang w:eastAsia="el-GR"/>
        </w:rPr>
        <w:t>Σε περίπτωση που για τη χορήγηση της άδειας χρειάζεται γνώμη της αρμόδιας Υγειονομικής Επιτροπής (Α.Υ.Ε., Β.Υ.Ε., ΚΕ.Π.Α., ΕΙΔΙΚΗ Υ.Ε. κλπ.), ο Διευθυντής της Σχολικής Μονάδας διαβιβάζει αντίγραφο της αίτησης του εκπαιδευτικού με συνημμένα τα πρωτότυπα παραστατικά στην οικεία Διεύθυνση Εκπαίδευσης, η οποία στη συνέχεια τα διαβιβάζει στην αρμόδια Υγειονομική Επιτροπή. Η Απόφαση της Υγειονομικής Επιτροπής μαζί με τα παραστατικά φυλάσσονται στον ατομικό φάκελο του εκπαιδευτικού που τηρείται στη Διεύθυνση Εκπαίδευσης, ενώ αντίγραφο της Απόφασης διαβιβάζεται στον Διευθυντή της Σχολικής Μονάδας προκειμένου να προβεί στη χορήγηση της άδειας, κατά τα διαλαμβανόμενα στην Απόφαση της Υγειονομικής Επιτροπής. Σε περίπτωση που ο εκπαιδευτικός κριθεί ανίκανος για κάθε εργασία από την αρμόδια Υγειονομική Επιτροπή, γνωμοδοτεί το Περιφερειακό Υπηρεσιακό Συμβούλιο Πρωτοβάθμιας ή Δευτεροβάθμιας Εκπαίδευσης (ΠΥΣΠΕ ή ΠΥΣΔΕ) για την απόλυση λόγω νόσου του εκπαιδευτικού, σύμφωνα με τις διατάξεις των σχετικών άρθρων του </w:t>
      </w:r>
      <w:hyperlink r:id="rId7" w:tgtFrame="_blank" w:history="1">
        <w:r w:rsidRPr="008A2CD5">
          <w:rPr>
            <w:rFonts w:eastAsia="Times New Roman" w:cstheme="minorHAnsi"/>
            <w:color w:val="12355C"/>
            <w:sz w:val="24"/>
            <w:szCs w:val="24"/>
            <w:u w:val="single"/>
            <w:lang w:eastAsia="el-GR"/>
          </w:rPr>
          <w:t>Ν. 3528/2007/ΦΕΚ26/Α/9-2-2007</w:t>
        </w:r>
      </w:hyperlink>
      <w:r w:rsidRPr="008A2CD5">
        <w:rPr>
          <w:rFonts w:eastAsia="Times New Roman" w:cstheme="minorHAnsi"/>
          <w:color w:val="666666"/>
          <w:sz w:val="24"/>
          <w:szCs w:val="24"/>
          <w:lang w:eastAsia="el-GR"/>
        </w:rPr>
        <w:t> και στη συνέχεια διαβιβάζεται η Πράξη αυτή στον αρμόδιο Περιφερειακό Διευθυντή Εκπαίδευσης προκειμένου να εκδώσει την απόφαση απόλυσης του εν λόγω εκπαιδευτικού.</w:t>
      </w:r>
    </w:p>
    <w:p w:rsidR="008A2CD5" w:rsidRPr="008A2CD5" w:rsidRDefault="008A2CD5" w:rsidP="008A2CD5">
      <w:pPr>
        <w:shd w:val="clear" w:color="auto" w:fill="FFFFFF"/>
        <w:spacing w:after="240" w:line="240" w:lineRule="auto"/>
        <w:jc w:val="both"/>
        <w:textAlignment w:val="baseline"/>
        <w:rPr>
          <w:rFonts w:eastAsia="Times New Roman" w:cstheme="minorHAnsi"/>
          <w:color w:val="666666"/>
          <w:sz w:val="24"/>
          <w:szCs w:val="24"/>
          <w:lang w:eastAsia="el-GR"/>
        </w:rPr>
      </w:pPr>
      <w:r w:rsidRPr="008A2CD5">
        <w:rPr>
          <w:rFonts w:eastAsia="Times New Roman" w:cstheme="minorHAnsi"/>
          <w:color w:val="666666"/>
          <w:sz w:val="24"/>
          <w:szCs w:val="24"/>
          <w:lang w:eastAsia="el-GR"/>
        </w:rPr>
        <w:t xml:space="preserve">Οι άδειες των Διευθυντών Σχολικών Μονάδων χορηγούνται από τον οικείο Διευθυντή Εκπαίδευσης, ενώ των Αναπληρωτών Διευθυντών και Υποδιευθυντών Σχολικών Μονάδων από τον Διευθυντή της Σχολικής Μονάδας. Μόνο στην περίπτωση κατά την οποία ο Αναπληρωτής Διευθυντής ή ο Υποδιευθυντής Σχολικής </w:t>
      </w:r>
      <w:r w:rsidRPr="008A2CD5">
        <w:rPr>
          <w:rFonts w:eastAsia="Times New Roman" w:cstheme="minorHAnsi"/>
          <w:color w:val="666666"/>
          <w:sz w:val="24"/>
          <w:szCs w:val="24"/>
          <w:lang w:eastAsia="el-GR"/>
        </w:rPr>
        <w:lastRenderedPageBreak/>
        <w:t>Μονάδας ασκεί καθήκοντα στη θέση ελλείποντος Διευθυντή, άδεια χορηγείται από τον οικείο Διευθυντή Εκπαίδευσης.</w:t>
      </w:r>
    </w:p>
    <w:p w:rsidR="008A2CD5" w:rsidRPr="008A2CD5" w:rsidRDefault="008A2CD5" w:rsidP="008A2CD5">
      <w:pPr>
        <w:shd w:val="clear" w:color="auto" w:fill="FFFFFF"/>
        <w:spacing w:after="0" w:line="240" w:lineRule="auto"/>
        <w:jc w:val="both"/>
        <w:textAlignment w:val="baseline"/>
        <w:rPr>
          <w:rFonts w:eastAsia="Times New Roman" w:cstheme="minorHAnsi"/>
          <w:color w:val="666666"/>
          <w:sz w:val="24"/>
          <w:szCs w:val="24"/>
          <w:lang w:eastAsia="el-GR"/>
        </w:rPr>
      </w:pPr>
      <w:r w:rsidRPr="008A2CD5">
        <w:rPr>
          <w:rFonts w:eastAsia="Times New Roman" w:cstheme="minorHAnsi"/>
          <w:b/>
          <w:bCs/>
          <w:color w:val="666666"/>
          <w:sz w:val="24"/>
          <w:szCs w:val="24"/>
          <w:lang w:eastAsia="el-GR"/>
        </w:rPr>
        <w:t>Σημαντικά κατά τη χορήγηση αδειών:</w:t>
      </w:r>
    </w:p>
    <w:p w:rsidR="008A2CD5" w:rsidRPr="008A2CD5" w:rsidRDefault="008A2CD5" w:rsidP="008A2CD5">
      <w:pPr>
        <w:numPr>
          <w:ilvl w:val="0"/>
          <w:numId w:val="3"/>
        </w:numPr>
        <w:shd w:val="clear" w:color="auto" w:fill="FFFFFF"/>
        <w:spacing w:after="0" w:line="240" w:lineRule="auto"/>
        <w:ind w:left="376"/>
        <w:jc w:val="both"/>
        <w:textAlignment w:val="baseline"/>
        <w:rPr>
          <w:rFonts w:eastAsia="Times New Roman" w:cstheme="minorHAnsi"/>
          <w:color w:val="666666"/>
          <w:sz w:val="24"/>
          <w:szCs w:val="24"/>
          <w:lang w:eastAsia="el-GR"/>
        </w:rPr>
      </w:pPr>
      <w:r w:rsidRPr="008A2CD5">
        <w:rPr>
          <w:rFonts w:eastAsia="Times New Roman" w:cstheme="minorHAnsi"/>
          <w:color w:val="666666"/>
          <w:sz w:val="24"/>
          <w:szCs w:val="24"/>
          <w:lang w:eastAsia="el-GR"/>
        </w:rPr>
        <w:t xml:space="preserve">Άμεση καταχώρηση των χορηγούμενων αδειών στο πληροφοριακό σύστημα </w:t>
      </w:r>
      <w:proofErr w:type="spellStart"/>
      <w:r w:rsidRPr="008A2CD5">
        <w:rPr>
          <w:rFonts w:eastAsia="Times New Roman" w:cstheme="minorHAnsi"/>
          <w:color w:val="666666"/>
          <w:sz w:val="24"/>
          <w:szCs w:val="24"/>
          <w:lang w:eastAsia="el-GR"/>
        </w:rPr>
        <w:t>myschool</w:t>
      </w:r>
      <w:proofErr w:type="spellEnd"/>
      <w:r w:rsidRPr="008A2CD5">
        <w:rPr>
          <w:rFonts w:eastAsia="Times New Roman" w:cstheme="minorHAnsi"/>
          <w:color w:val="666666"/>
          <w:sz w:val="24"/>
          <w:szCs w:val="24"/>
          <w:lang w:eastAsia="el-GR"/>
        </w:rPr>
        <w:t>.</w:t>
      </w:r>
    </w:p>
    <w:p w:rsidR="008A2CD5" w:rsidRPr="008A2CD5" w:rsidRDefault="008A2CD5" w:rsidP="008A2CD5">
      <w:pPr>
        <w:numPr>
          <w:ilvl w:val="0"/>
          <w:numId w:val="3"/>
        </w:numPr>
        <w:shd w:val="clear" w:color="auto" w:fill="FFFFFF"/>
        <w:spacing w:after="0" w:line="240" w:lineRule="auto"/>
        <w:ind w:left="376"/>
        <w:jc w:val="both"/>
        <w:textAlignment w:val="baseline"/>
        <w:rPr>
          <w:rFonts w:eastAsia="Times New Roman" w:cstheme="minorHAnsi"/>
          <w:color w:val="666666"/>
          <w:sz w:val="24"/>
          <w:szCs w:val="24"/>
          <w:lang w:eastAsia="el-GR"/>
        </w:rPr>
      </w:pPr>
      <w:r w:rsidRPr="008A2CD5">
        <w:rPr>
          <w:rFonts w:eastAsia="Times New Roman" w:cstheme="minorHAnsi"/>
          <w:color w:val="666666"/>
          <w:sz w:val="24"/>
          <w:szCs w:val="24"/>
          <w:lang w:eastAsia="el-GR"/>
        </w:rPr>
        <w:t>Αποστολή (με διαβιβαστικό) πρωτότυπης απόφασης χορήγησης άδειας (με σφραγίδα και υπογραφή) για ενημέρωση  του Π.Μ.Υ. (Προσοχή! Αίτηση, Απόφαση χορήγησης, και διαβιβαστικό με το ίδιο πρωτόκολλο)</w:t>
      </w:r>
    </w:p>
    <w:p w:rsidR="008A2CD5" w:rsidRPr="008A2CD5" w:rsidRDefault="008A2CD5" w:rsidP="008A2CD5">
      <w:pPr>
        <w:numPr>
          <w:ilvl w:val="0"/>
          <w:numId w:val="3"/>
        </w:numPr>
        <w:shd w:val="clear" w:color="auto" w:fill="FFFFFF"/>
        <w:spacing w:after="0" w:line="240" w:lineRule="auto"/>
        <w:ind w:left="376"/>
        <w:jc w:val="both"/>
        <w:textAlignment w:val="baseline"/>
        <w:rPr>
          <w:rFonts w:eastAsia="Times New Roman" w:cstheme="minorHAnsi"/>
          <w:color w:val="666666"/>
          <w:sz w:val="24"/>
          <w:szCs w:val="24"/>
          <w:lang w:eastAsia="el-GR"/>
        </w:rPr>
      </w:pPr>
      <w:r w:rsidRPr="008A2CD5">
        <w:rPr>
          <w:rFonts w:eastAsia="Times New Roman" w:cstheme="minorHAnsi"/>
          <w:color w:val="666666"/>
          <w:sz w:val="24"/>
          <w:szCs w:val="24"/>
          <w:lang w:eastAsia="el-GR"/>
        </w:rPr>
        <w:t>Στην περίπτωση που ο εκπαιδευτικός υπηρετεί και σε άλλες σχολικές μονάδες, άμεση ενημέρωση των αντίστοιχων Σχολικών Μονάδων.</w:t>
      </w:r>
    </w:p>
    <w:p w:rsidR="008A2CD5" w:rsidRPr="008A2CD5" w:rsidRDefault="008A2CD5" w:rsidP="008A2CD5">
      <w:pPr>
        <w:numPr>
          <w:ilvl w:val="0"/>
          <w:numId w:val="3"/>
        </w:numPr>
        <w:shd w:val="clear" w:color="auto" w:fill="FFFFFF"/>
        <w:spacing w:after="0" w:line="240" w:lineRule="auto"/>
        <w:ind w:left="376"/>
        <w:jc w:val="both"/>
        <w:textAlignment w:val="baseline"/>
        <w:rPr>
          <w:rFonts w:eastAsia="Times New Roman" w:cstheme="minorHAnsi"/>
          <w:color w:val="666666"/>
          <w:sz w:val="24"/>
          <w:szCs w:val="24"/>
          <w:lang w:eastAsia="el-GR"/>
        </w:rPr>
      </w:pPr>
      <w:r w:rsidRPr="008A2CD5">
        <w:rPr>
          <w:rFonts w:eastAsia="Times New Roman" w:cstheme="minorHAnsi"/>
          <w:color w:val="666666"/>
          <w:sz w:val="24"/>
          <w:szCs w:val="24"/>
          <w:lang w:eastAsia="el-GR"/>
        </w:rPr>
        <w:t xml:space="preserve">Στην </w:t>
      </w:r>
      <w:proofErr w:type="spellStart"/>
      <w:r w:rsidRPr="008A2CD5">
        <w:rPr>
          <w:rFonts w:eastAsia="Times New Roman" w:cstheme="minorHAnsi"/>
          <w:color w:val="666666"/>
          <w:sz w:val="24"/>
          <w:szCs w:val="24"/>
          <w:lang w:eastAsia="el-GR"/>
        </w:rPr>
        <w:t>περίπωση</w:t>
      </w:r>
      <w:proofErr w:type="spellEnd"/>
      <w:r w:rsidRPr="008A2CD5">
        <w:rPr>
          <w:rFonts w:eastAsia="Times New Roman" w:cstheme="minorHAnsi"/>
          <w:color w:val="666666"/>
          <w:sz w:val="24"/>
          <w:szCs w:val="24"/>
          <w:lang w:eastAsia="el-GR"/>
        </w:rPr>
        <w:t xml:space="preserve"> αποσπασμένου εκπαιδευτικού, από άλλο ΠΥΣΠΕ, επίσημη ενημέρωση της Διεύθυνσης και του Σχολείου που ανήκει οργανικά ο εκπαιδευτικός (2 πρωτότυπες αποφάσεις)</w:t>
      </w:r>
    </w:p>
    <w:p w:rsidR="00BD6E6E" w:rsidRPr="008A2CD5" w:rsidRDefault="00BD6E6E" w:rsidP="008A2CD5">
      <w:pPr>
        <w:jc w:val="both"/>
        <w:rPr>
          <w:rFonts w:cstheme="minorHAnsi"/>
          <w:sz w:val="24"/>
          <w:szCs w:val="24"/>
        </w:rPr>
      </w:pPr>
    </w:p>
    <w:sectPr w:rsidR="00BD6E6E" w:rsidRPr="008A2CD5" w:rsidSect="00BD6E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958"/>
    <w:multiLevelType w:val="multilevel"/>
    <w:tmpl w:val="457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A77BE"/>
    <w:multiLevelType w:val="multilevel"/>
    <w:tmpl w:val="13F6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E259C8"/>
    <w:multiLevelType w:val="multilevel"/>
    <w:tmpl w:val="34B4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8A2CD5"/>
    <w:rsid w:val="002D6B28"/>
    <w:rsid w:val="008705C8"/>
    <w:rsid w:val="008A2CD5"/>
    <w:rsid w:val="00BD6E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A2CD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A2CD5"/>
    <w:rPr>
      <w:color w:val="0000FF"/>
      <w:u w:val="single"/>
    </w:rPr>
  </w:style>
  <w:style w:type="character" w:styleId="a3">
    <w:name w:val="Strong"/>
    <w:basedOn w:val="a0"/>
    <w:uiPriority w:val="22"/>
    <w:qFormat/>
    <w:rsid w:val="008A2CD5"/>
    <w:rPr>
      <w:b/>
      <w:bCs/>
    </w:rPr>
  </w:style>
</w:styles>
</file>

<file path=word/webSettings.xml><?xml version="1.0" encoding="utf-8"?>
<w:webSettings xmlns:r="http://schemas.openxmlformats.org/officeDocument/2006/relationships" xmlns:w="http://schemas.openxmlformats.org/wordprocessingml/2006/main">
  <w:divs>
    <w:div w:id="19290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de.lef.sch.gr/wp-content/uploads/2021/10/n3528-20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de.lef.sch.gr/wp-content/uploads/2021/10/ADEIES-EKPAIDEYTIKON-5-5-2014.pdf" TargetMode="External"/><Relationship Id="rId5" Type="http://schemas.openxmlformats.org/officeDocument/2006/relationships/hyperlink" Target="https://dide.lef.sch.gr/wp-content/uploads/2021/10/fek-2648-t-b-7-10-201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3295</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2023-10-08T04:59:00Z</dcterms:created>
  <dcterms:modified xsi:type="dcterms:W3CDTF">2023-10-08T05:01:00Z</dcterms:modified>
</cp:coreProperties>
</file>